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8538E2" w14:textId="77777777" w:rsidR="004330C6" w:rsidRPr="005C381E" w:rsidRDefault="004330C6" w:rsidP="003817D3">
      <w:pPr>
        <w:rPr>
          <w:rFonts w:ascii="Arial" w:hAnsi="Arial"/>
          <w:b/>
          <w:color w:val="000000" w:themeColor="text1"/>
          <w:sz w:val="28"/>
          <w:bdr w:val="none" w:sz="0" w:space="0" w:color="auto" w:frame="1"/>
          <w:lang w:val="en-US"/>
        </w:rPr>
      </w:pPr>
      <w:r>
        <w:rPr>
          <w:rFonts w:ascii="Calibri" w:hAnsi="Calibri"/>
          <w:sz w:val="52"/>
          <w:lang w:val="en"/>
        </w:rPr>
        <w:t>Comunicato stampa</w:t>
      </w:r>
    </w:p>
    <w:p w14:paraId="37E40C92" w14:textId="77777777" w:rsidR="004330C6" w:rsidRPr="005C381E" w:rsidRDefault="004330C6" w:rsidP="003817D3">
      <w:pPr>
        <w:rPr>
          <w:rFonts w:ascii="Arial" w:hAnsi="Arial"/>
          <w:b/>
          <w:color w:val="000000" w:themeColor="text1"/>
          <w:sz w:val="28"/>
          <w:bdr w:val="none" w:sz="0" w:space="0" w:color="auto" w:frame="1"/>
          <w:lang w:val="en-US"/>
        </w:rPr>
      </w:pPr>
    </w:p>
    <w:p w14:paraId="42C3080B" w14:textId="77777777" w:rsidR="004330C6" w:rsidRPr="005C381E" w:rsidRDefault="004330C6" w:rsidP="003817D3">
      <w:pPr>
        <w:rPr>
          <w:rFonts w:ascii="Arial" w:hAnsi="Arial"/>
          <w:b/>
          <w:color w:val="000000" w:themeColor="text1"/>
          <w:sz w:val="28"/>
          <w:bdr w:val="none" w:sz="0" w:space="0" w:color="auto" w:frame="1"/>
          <w:lang w:val="en-US"/>
        </w:rPr>
      </w:pPr>
    </w:p>
    <w:p w14:paraId="6CD9986F" w14:textId="390144CE" w:rsidR="00083066" w:rsidRPr="005C381E" w:rsidRDefault="00083066" w:rsidP="003B0B24">
      <w:pPr>
        <w:rPr>
          <w:rFonts w:ascii="Calibri" w:hAnsi="Calibri" w:cs="Calibri"/>
          <w:b/>
          <w:bCs/>
          <w:sz w:val="44"/>
          <w:szCs w:val="44"/>
          <w:lang w:val="en-US"/>
        </w:rPr>
      </w:pPr>
      <w:r>
        <w:rPr>
          <w:rFonts w:ascii="Calibri" w:hAnsi="Calibri" w:cs="Calibri"/>
          <w:b/>
          <w:bCs/>
          <w:sz w:val="44"/>
          <w:szCs w:val="44"/>
          <w:lang w:val="en"/>
        </w:rPr>
        <w:t xml:space="preserve">L’Adam Hall Experience Center riceve </w:t>
      </w:r>
    </w:p>
    <w:p w14:paraId="754EBA2E" w14:textId="62324913" w:rsidR="003B0B24" w:rsidRPr="005C381E" w:rsidRDefault="00F27897" w:rsidP="003B0B24">
      <w:pPr>
        <w:rPr>
          <w:rFonts w:ascii="Calibri" w:hAnsi="Calibri" w:cs="Calibri"/>
          <w:b/>
          <w:bCs/>
          <w:sz w:val="44"/>
          <w:szCs w:val="44"/>
          <w:lang w:val="en-US"/>
        </w:rPr>
      </w:pPr>
      <w:r>
        <w:rPr>
          <w:rFonts w:ascii="Calibri" w:hAnsi="Calibri" w:cs="Calibri"/>
          <w:b/>
          <w:bCs/>
          <w:sz w:val="44"/>
          <w:szCs w:val="44"/>
          <w:lang w:val="en"/>
        </w:rPr>
        <w:t>il premio ICONIC AWARDS: Innovative Architecture 2019 nella categoria ARCHITECTURE</w:t>
      </w:r>
    </w:p>
    <w:p w14:paraId="112BAB66" w14:textId="77777777" w:rsidR="00083066" w:rsidRPr="005C381E" w:rsidRDefault="00083066" w:rsidP="003B0B24">
      <w:pPr>
        <w:rPr>
          <w:rFonts w:ascii="Calibri" w:hAnsi="Calibri" w:cs="Segoe UI"/>
          <w:color w:val="000000" w:themeColor="text1"/>
          <w:lang w:val="en-US"/>
        </w:rPr>
      </w:pPr>
    </w:p>
    <w:p w14:paraId="14D46171" w14:textId="3A14282B" w:rsidR="002172CB" w:rsidRPr="00E7018B" w:rsidRDefault="003B0B24" w:rsidP="002172CB">
      <w:pPr>
        <w:rPr>
          <w:rFonts w:ascii="Calibri" w:hAnsi="Calibri" w:cs="Calibri"/>
          <w:b/>
          <w:color w:val="231F20"/>
          <w:sz w:val="22"/>
          <w:szCs w:val="22"/>
          <w:lang w:val="en-US"/>
        </w:rPr>
      </w:pPr>
      <w:r w:rsidRPr="00E7018B">
        <w:rPr>
          <w:rFonts w:ascii="Calibri" w:hAnsi="Calibri" w:cs="Calibri"/>
          <w:b/>
          <w:bCs/>
          <w:color w:val="0D0D0D" w:themeColor="text1" w:themeTint="F2"/>
          <w:sz w:val="22"/>
          <w:szCs w:val="22"/>
          <w:bdr w:val="none" w:sz="0" w:space="0" w:color="auto" w:frame="1"/>
          <w:lang w:val="en"/>
        </w:rPr>
        <w:t>Neu-Anspach –</w:t>
      </w:r>
      <w:r w:rsidRPr="00E7018B">
        <w:rPr>
          <w:rFonts w:ascii="Calibri" w:hAnsi="Calibri" w:cs="Calibri"/>
          <w:b/>
          <w:color w:val="FF0000"/>
          <w:sz w:val="22"/>
          <w:szCs w:val="22"/>
          <w:bdr w:val="none" w:sz="0" w:space="0" w:color="auto" w:frame="1"/>
          <w:lang w:val="en"/>
        </w:rPr>
        <w:t xml:space="preserve"> </w:t>
      </w:r>
      <w:r w:rsidR="005C381E" w:rsidRPr="00E7018B">
        <w:rPr>
          <w:rFonts w:ascii="Calibri" w:hAnsi="Calibri" w:cs="Calibri"/>
          <w:b/>
          <w:color w:val="000000" w:themeColor="text1"/>
          <w:sz w:val="22"/>
          <w:szCs w:val="22"/>
          <w:bdr w:val="none" w:sz="0" w:space="0" w:color="auto" w:frame="1"/>
          <w:lang w:val="en"/>
        </w:rPr>
        <w:t>07</w:t>
      </w:r>
      <w:r w:rsidRPr="00E7018B">
        <w:rPr>
          <w:rFonts w:ascii="Calibri" w:hAnsi="Calibri" w:cs="Calibri"/>
          <w:b/>
          <w:bCs/>
          <w:color w:val="000000" w:themeColor="text1"/>
          <w:sz w:val="22"/>
          <w:szCs w:val="22"/>
          <w:bdr w:val="none" w:sz="0" w:space="0" w:color="auto" w:frame="1"/>
          <w:lang w:val="en"/>
        </w:rPr>
        <w:t xml:space="preserve"> agosto 2019 </w:t>
      </w:r>
      <w:r w:rsidRPr="00E7018B">
        <w:rPr>
          <w:rFonts w:ascii="Calibri" w:hAnsi="Calibri" w:cs="Calibri"/>
          <w:b/>
          <w:color w:val="0D0D0D" w:themeColor="text1" w:themeTint="F2"/>
          <w:sz w:val="22"/>
          <w:szCs w:val="22"/>
          <w:bdr w:val="none" w:sz="0" w:space="0" w:color="auto" w:frame="1"/>
          <w:lang w:val="en"/>
        </w:rPr>
        <w:t xml:space="preserve">– </w:t>
      </w:r>
      <w:r w:rsidRPr="00E7018B">
        <w:rPr>
          <w:rFonts w:ascii="Calibri" w:hAnsi="Calibri" w:cs="Calibri"/>
          <w:b/>
          <w:sz w:val="22"/>
          <w:szCs w:val="22"/>
          <w:lang w:val="en"/>
        </w:rPr>
        <w:t>L'Experience Center di Adam Hall Group è stato insignito del premio ICONIC AWARDS:</w:t>
      </w:r>
      <w:r w:rsidRPr="00E7018B">
        <w:rPr>
          <w:rFonts w:ascii="Calibri" w:hAnsi="Calibri" w:cs="Calibri"/>
          <w:b/>
          <w:bCs/>
          <w:sz w:val="22"/>
          <w:szCs w:val="22"/>
          <w:lang w:val="en"/>
        </w:rPr>
        <w:t xml:space="preserve"> Innovative Architecture 2019 nella categoria "Architecture</w:t>
      </w:r>
      <w:r w:rsidRPr="00E7018B">
        <w:rPr>
          <w:rFonts w:ascii="Calibri" w:hAnsi="Calibri" w:cs="Calibri"/>
          <w:b/>
          <w:color w:val="000000" w:themeColor="text1"/>
          <w:sz w:val="22"/>
          <w:szCs w:val="22"/>
          <w:lang w:val="en"/>
        </w:rPr>
        <w:t>" dal Consiglio tedesco di design.</w:t>
      </w:r>
      <w:r w:rsidRPr="00E7018B">
        <w:rPr>
          <w:rFonts w:ascii="Calibri" w:hAnsi="Calibri" w:cs="Calibri"/>
          <w:b/>
          <w:bCs/>
          <w:color w:val="000000" w:themeColor="text1"/>
          <w:sz w:val="22"/>
          <w:szCs w:val="22"/>
          <w:lang w:val="en"/>
        </w:rPr>
        <w:t xml:space="preserve"> </w:t>
      </w:r>
      <w:r w:rsidRPr="00E7018B">
        <w:rPr>
          <w:rFonts w:ascii="Calibri" w:hAnsi="Calibri" w:cs="Calibri"/>
          <w:b/>
          <w:bCs/>
          <w:color w:val="231F20"/>
          <w:sz w:val="22"/>
          <w:szCs w:val="22"/>
          <w:lang w:val="en"/>
        </w:rPr>
        <w:t xml:space="preserve">Questo rinomato concorso internazionale di design e architettura premia ogni anno progetti completi dei settori dell'architettura, dell'interior design, del design di prodotti e della comunicazione dei marchi e </w:t>
      </w:r>
      <w:r w:rsidRPr="00E7018B">
        <w:rPr>
          <w:rFonts w:ascii="Calibri" w:hAnsi="Calibri" w:cs="Calibri"/>
          <w:b/>
          <w:sz w:val="22"/>
          <w:szCs w:val="22"/>
          <w:lang w:val="en"/>
        </w:rPr>
        <w:t>riconosce il lavoro di architetti, interior designer, ingegneri, progettisti, agenzie e studi di design che si impegnano a generare nuovi impulsi e spunti con la loro forza visionaria.</w:t>
      </w:r>
      <w:r w:rsidRPr="00E7018B">
        <w:rPr>
          <w:rFonts w:ascii="Calibri" w:hAnsi="Calibri" w:cs="Calibri"/>
          <w:b/>
          <w:bCs/>
          <w:sz w:val="22"/>
          <w:szCs w:val="22"/>
          <w:lang w:val="en"/>
        </w:rPr>
        <w:t xml:space="preserve"> Il PREMIO ICONIC AWARDS: Innovative Architecture 2019 </w:t>
      </w:r>
      <w:r w:rsidRPr="00E7018B">
        <w:rPr>
          <w:rFonts w:ascii="Calibri" w:hAnsi="Calibri" w:cs="Calibri"/>
          <w:b/>
          <w:color w:val="000000" w:themeColor="text1"/>
          <w:sz w:val="22"/>
          <w:szCs w:val="22"/>
          <w:lang w:val="en"/>
        </w:rPr>
        <w:t>conferito all’Experience Center è destinato ad</w:t>
      </w:r>
      <w:r w:rsidRPr="00E7018B">
        <w:rPr>
          <w:rFonts w:ascii="Calibri" w:hAnsi="Calibri" w:cs="Calibri"/>
          <w:b/>
          <w:sz w:val="22"/>
          <w:szCs w:val="22"/>
          <w:lang w:val="en"/>
        </w:rPr>
        <w:t xml:space="preserve"> Adam Hall Group in qualità di committente, nonché all’agenzia di design responsabile, la Stilbruch United Designers, e allo studio di architettura M&amp;P Architekten.</w:t>
      </w:r>
    </w:p>
    <w:p w14:paraId="32AAED17" w14:textId="05578A0D" w:rsidR="002172CB" w:rsidRPr="005C381E" w:rsidRDefault="002172CB" w:rsidP="002172CB">
      <w:pPr>
        <w:rPr>
          <w:rFonts w:ascii="Calibri" w:hAnsi="Calibri" w:cs="Calibri"/>
          <w:sz w:val="22"/>
          <w:szCs w:val="22"/>
          <w:lang w:val="en-US"/>
        </w:rPr>
      </w:pPr>
    </w:p>
    <w:p w14:paraId="0A57D0BE" w14:textId="32AA6FB1" w:rsidR="005F1BAB" w:rsidRPr="005C381E" w:rsidRDefault="00424EB3" w:rsidP="002172CB">
      <w:pPr>
        <w:rPr>
          <w:rFonts w:ascii="Calibri" w:hAnsi="Calibri" w:cs="Calibri"/>
          <w:b/>
          <w:bCs/>
          <w:sz w:val="22"/>
          <w:szCs w:val="22"/>
          <w:lang w:val="en-US"/>
        </w:rPr>
      </w:pPr>
      <w:r>
        <w:rPr>
          <w:rFonts w:ascii="Calibri" w:hAnsi="Calibri" w:cs="Calibri"/>
          <w:b/>
          <w:bCs/>
          <w:sz w:val="22"/>
          <w:szCs w:val="22"/>
          <w:lang w:val="en"/>
        </w:rPr>
        <w:t>IL PREMIO ICONIC AWARDS: Innovative Architecture</w:t>
      </w:r>
    </w:p>
    <w:p w14:paraId="61BB8DB8" w14:textId="7C4B3E19" w:rsidR="002A71FF" w:rsidRPr="005C381E" w:rsidRDefault="002A71FF" w:rsidP="002A71FF">
      <w:pPr>
        <w:rPr>
          <w:rFonts w:ascii="Calibri" w:hAnsi="Calibri" w:cs="Calibri"/>
          <w:sz w:val="22"/>
          <w:szCs w:val="22"/>
          <w:lang w:val="en-US"/>
        </w:rPr>
      </w:pPr>
      <w:r>
        <w:rPr>
          <w:rFonts w:ascii="Calibri" w:hAnsi="Calibri" w:cs="Calibri"/>
          <w:sz w:val="22"/>
          <w:szCs w:val="22"/>
          <w:lang w:val="en"/>
        </w:rPr>
        <w:t>Il consiglio tedesco di design valuta da 65 anni progetti completi e promuove il design come fattore di successo per l'industria e l'economia internazionale. Con il premio indipendente ICONIC AWARDS: Innovative Architecture, il Consiglio tedesco di design riconosce l'interazione di tutte le discipline: l'eccellenza dei progetti di costruzione, l'innovazione dell'interior design e del design di prodotti e le ottime qualità comunicative dell'architettura. IL PREMIO ICONIC AWARDS viene conferito per cinque categorie: Architecture, Interior, Product, Communication e Concept.</w:t>
      </w:r>
    </w:p>
    <w:p w14:paraId="332D6B86" w14:textId="77777777" w:rsidR="00083066" w:rsidRPr="005C381E" w:rsidRDefault="00083066" w:rsidP="00083066">
      <w:pPr>
        <w:rPr>
          <w:rFonts w:ascii="Calibri" w:hAnsi="Calibri" w:cs="Calibri"/>
          <w:sz w:val="22"/>
          <w:szCs w:val="22"/>
          <w:lang w:val="en-US"/>
        </w:rPr>
      </w:pPr>
    </w:p>
    <w:p w14:paraId="7082D010" w14:textId="37FB37B2" w:rsidR="00083066" w:rsidRPr="005C381E" w:rsidRDefault="00083066" w:rsidP="00083066">
      <w:pPr>
        <w:rPr>
          <w:rFonts w:ascii="Calibri" w:hAnsi="Calibri" w:cs="Calibri"/>
          <w:sz w:val="22"/>
          <w:szCs w:val="22"/>
          <w:lang w:val="en-US"/>
        </w:rPr>
      </w:pPr>
      <w:r>
        <w:rPr>
          <w:rFonts w:ascii="Calibri" w:hAnsi="Calibri" w:cs="Calibri"/>
          <w:sz w:val="22"/>
          <w:szCs w:val="22"/>
          <w:lang w:val="en"/>
        </w:rPr>
        <w:t>“Con l’Experience Center desideriamo offrire a tante persone l’opportunità di tradurre in realtà le loro idee creative in un ambiente moderno e all’avanguardia dal punto di vista tecnologico”, ha spiegato Alexander Pietschmann, Amministratore delegato di Adam Hall Group. “Dalla sua apertura, l’Experience Center è il luogo delle emozioni e dei grandi momenti, che unisce clienti aziendali, partner, associazioni e i nostri collaboratori in maniera sinergica. Siamo molto felici che la giuria dell’ICONIC AWARDS abbia riconosciuto questo progetto conferendoci il premio.”</w:t>
      </w:r>
    </w:p>
    <w:p w14:paraId="6574F497" w14:textId="77777777" w:rsidR="00083066" w:rsidRPr="005C381E" w:rsidRDefault="00083066" w:rsidP="00083066">
      <w:pPr>
        <w:rPr>
          <w:rFonts w:ascii="Calibri" w:hAnsi="Calibri" w:cs="Calibri"/>
          <w:sz w:val="22"/>
          <w:szCs w:val="22"/>
          <w:lang w:val="en-US"/>
        </w:rPr>
      </w:pPr>
    </w:p>
    <w:p w14:paraId="52D82B95" w14:textId="6470D73E" w:rsidR="00083066" w:rsidRPr="005C381E" w:rsidRDefault="00424EB3" w:rsidP="00083066">
      <w:pPr>
        <w:rPr>
          <w:rFonts w:ascii="Calibri" w:hAnsi="Calibri" w:cs="Calibri"/>
          <w:b/>
          <w:bCs/>
          <w:sz w:val="22"/>
          <w:szCs w:val="22"/>
          <w:lang w:val="en-US"/>
        </w:rPr>
      </w:pPr>
      <w:r>
        <w:rPr>
          <w:rFonts w:ascii="Calibri" w:hAnsi="Calibri" w:cs="Calibri"/>
          <w:b/>
          <w:bCs/>
          <w:sz w:val="22"/>
          <w:szCs w:val="22"/>
          <w:lang w:val="en"/>
        </w:rPr>
        <w:t>L'Experience Center</w:t>
      </w:r>
      <w:r>
        <w:rPr>
          <w:rFonts w:ascii="Calibri" w:hAnsi="Calibri" w:cs="Calibri"/>
          <w:sz w:val="22"/>
          <w:szCs w:val="22"/>
          <w:lang w:val="en"/>
        </w:rPr>
        <w:t>:</w:t>
      </w:r>
      <w:r>
        <w:rPr>
          <w:rFonts w:ascii="Calibri" w:hAnsi="Calibri" w:cs="Calibri"/>
          <w:b/>
          <w:bCs/>
          <w:sz w:val="22"/>
          <w:szCs w:val="22"/>
          <w:lang w:val="en"/>
        </w:rPr>
        <w:t xml:space="preserve"> per vivere un'esperienza comune</w:t>
      </w:r>
    </w:p>
    <w:p w14:paraId="4A0CCE17" w14:textId="23DAD3E3" w:rsidR="00083066" w:rsidRPr="005C381E" w:rsidRDefault="00083066" w:rsidP="00083066">
      <w:pPr>
        <w:rPr>
          <w:rFonts w:ascii="Calibri" w:hAnsi="Calibri" w:cs="Calibri"/>
          <w:sz w:val="22"/>
          <w:szCs w:val="22"/>
          <w:lang w:val="en"/>
        </w:rPr>
      </w:pPr>
      <w:r>
        <w:rPr>
          <w:rFonts w:ascii="Calibri" w:hAnsi="Calibri" w:cs="Calibri"/>
          <w:sz w:val="22"/>
          <w:szCs w:val="22"/>
          <w:lang w:val="en"/>
        </w:rPr>
        <w:t>Aperto nel 2018, l’Experience Center è un luogo di incontro e di lavoro moderno e ospita, fra gli altri, uno showroom completamente attrezzato, un grande auditorium per esibizioni dal vivo e dimostrazioni di prodotti, il ristorante aziendale “Come Together”, la Adam Hall Academy e diversi banchi di prova, camere di misurazione e laboratori di sviluppo fino alla  prototipazione 3D. Oltre all'ICONIC AWARDS, in soli dodici mesi l’Experience Center è stato premiato anche con il rinomato Architecture MasterPrize™ (AMP) e il German Design Award 2019 e ha ricevuto il riconoscimento dell'Art Directors Club (ADC). Inoltre, ha partecipato alla Giornata dell’architettura (Tag der Architektur) 2019, che premia su tutto il territorio tedesco gli esponenti di un’architettura quotidiana di qualità.</w:t>
      </w:r>
    </w:p>
    <w:p w14:paraId="684B35D3" w14:textId="296B2382" w:rsidR="00083066" w:rsidRPr="005C381E" w:rsidRDefault="00083066" w:rsidP="00083066">
      <w:pPr>
        <w:rPr>
          <w:rFonts w:ascii="Calibri" w:hAnsi="Calibri" w:cs="Calibri"/>
          <w:sz w:val="22"/>
          <w:szCs w:val="22"/>
          <w:lang w:val="en"/>
        </w:rPr>
      </w:pPr>
    </w:p>
    <w:p w14:paraId="0E3DF597" w14:textId="1FE01307" w:rsidR="00083066" w:rsidRPr="005C381E" w:rsidRDefault="002F3254" w:rsidP="00083066">
      <w:pPr>
        <w:rPr>
          <w:rFonts w:ascii="Calibri" w:hAnsi="Calibri" w:cs="Calibri"/>
          <w:b/>
          <w:bCs/>
          <w:sz w:val="22"/>
          <w:szCs w:val="22"/>
          <w:lang w:val="en-US"/>
        </w:rPr>
      </w:pPr>
      <w:r>
        <w:rPr>
          <w:rFonts w:ascii="Calibri" w:hAnsi="Calibri" w:cs="Calibri"/>
          <w:b/>
          <w:bCs/>
          <w:sz w:val="22"/>
          <w:szCs w:val="22"/>
          <w:lang w:val="en"/>
        </w:rPr>
        <w:t>Giuria e conferimento del premio ICONIC AWARDS</w:t>
      </w:r>
    </w:p>
    <w:p w14:paraId="44F2913E" w14:textId="2FEAB750" w:rsidR="00A47BA1" w:rsidRPr="005C381E" w:rsidRDefault="00A47BA1" w:rsidP="00A47BA1">
      <w:pPr>
        <w:rPr>
          <w:rFonts w:ascii="Calibri" w:hAnsi="Calibri" w:cs="Calibri"/>
          <w:sz w:val="22"/>
          <w:szCs w:val="22"/>
          <w:lang w:val="en-US"/>
        </w:rPr>
      </w:pPr>
      <w:r>
        <w:rPr>
          <w:rFonts w:ascii="Calibri" w:hAnsi="Calibri" w:cs="Calibri"/>
          <w:sz w:val="22"/>
          <w:szCs w:val="22"/>
          <w:lang w:val="en"/>
        </w:rPr>
        <w:t xml:space="preserve">Il conferimento del premio ICONIC AWARDS 2019: Innovative Architecture viene sancito da una giuria indipendente, composta da otto membri. I giurati rappresentano i settori dell'architettura, dell'interior design, del design e della comunicazione dei marchi. </w:t>
      </w:r>
    </w:p>
    <w:p w14:paraId="10BD908D" w14:textId="77777777" w:rsidR="00A47BA1" w:rsidRPr="005C381E" w:rsidRDefault="00A47BA1" w:rsidP="00083066">
      <w:pPr>
        <w:rPr>
          <w:rFonts w:ascii="Calibri" w:hAnsi="Calibri" w:cs="Calibri"/>
          <w:sz w:val="22"/>
          <w:szCs w:val="22"/>
          <w:lang w:val="en-US"/>
        </w:rPr>
      </w:pPr>
    </w:p>
    <w:p w14:paraId="7246C1EA" w14:textId="04C82740" w:rsidR="002F3254" w:rsidRPr="005C381E" w:rsidRDefault="002F3254" w:rsidP="002F3254">
      <w:pPr>
        <w:rPr>
          <w:rFonts w:ascii="Calibri" w:hAnsi="Calibri" w:cs="Calibri"/>
          <w:sz w:val="22"/>
          <w:szCs w:val="22"/>
          <w:lang w:val="en-US"/>
        </w:rPr>
      </w:pPr>
      <w:r>
        <w:rPr>
          <w:rFonts w:ascii="Calibri" w:hAnsi="Calibri" w:cs="Calibri"/>
          <w:sz w:val="22"/>
          <w:szCs w:val="22"/>
          <w:lang w:val="en"/>
        </w:rPr>
        <w:t>Il premio ICONIC AWARDS 2019: Innovative Architecture verrà consegnato in presenza dei media il 07/10/2019 presso la Pinacoteca d'arte moderna di Monaco di Baviera, una cornice dall'indiscusso pregio architettonico.</w:t>
      </w:r>
    </w:p>
    <w:p w14:paraId="71E02FBF" w14:textId="77777777" w:rsidR="005F1BAB" w:rsidRPr="005C381E" w:rsidRDefault="005F1BAB" w:rsidP="002F3254">
      <w:pPr>
        <w:rPr>
          <w:rFonts w:ascii="Calibri" w:hAnsi="Calibri" w:cs="Calibri"/>
          <w:sz w:val="22"/>
          <w:szCs w:val="22"/>
          <w:lang w:val="en-US"/>
        </w:rPr>
      </w:pPr>
    </w:p>
    <w:p w14:paraId="0225241B" w14:textId="0C6B8111" w:rsidR="00780A4D" w:rsidRDefault="008938F7" w:rsidP="004330C6">
      <w:pPr>
        <w:pStyle w:val="KeinLeerraum"/>
        <w:rPr>
          <w:rFonts w:ascii="Calibri" w:hAnsi="Calibri" w:cs="Calibri"/>
          <w:color w:val="0D0D0D" w:themeColor="text1" w:themeTint="F2"/>
          <w:sz w:val="22"/>
          <w:szCs w:val="22"/>
          <w:lang w:val="en-US"/>
        </w:rPr>
      </w:pPr>
      <w:r w:rsidRPr="008938F7">
        <w:rPr>
          <w:rFonts w:ascii="Calibri" w:hAnsi="Calibri" w:cs="Calibri"/>
          <w:color w:val="0D0D0D" w:themeColor="text1" w:themeTint="F2"/>
          <w:sz w:val="22"/>
          <w:szCs w:val="22"/>
          <w:lang w:val="en-US"/>
        </w:rPr>
        <w:t>#AdamHallGroup  #eventtech  #ExperienceEventTech #InnovativeArchitecture #IconicAwards</w:t>
      </w:r>
      <w:bookmarkStart w:id="0" w:name="_GoBack"/>
      <w:bookmarkEnd w:id="0"/>
    </w:p>
    <w:p w14:paraId="1B8406DA" w14:textId="77777777" w:rsidR="008938F7" w:rsidRPr="005C381E" w:rsidRDefault="008938F7" w:rsidP="004330C6">
      <w:pPr>
        <w:pStyle w:val="KeinLeerraum"/>
        <w:rPr>
          <w:rFonts w:ascii="Calibri" w:hAnsi="Calibri" w:cs="Calibri"/>
          <w:color w:val="0D0D0D" w:themeColor="text1" w:themeTint="F2"/>
          <w:sz w:val="22"/>
          <w:szCs w:val="22"/>
          <w:lang w:val="en-US"/>
        </w:rPr>
      </w:pPr>
    </w:p>
    <w:p w14:paraId="4D7685C6" w14:textId="77A2F36F" w:rsidR="008E75D2" w:rsidRPr="005C381E" w:rsidRDefault="006D2E7A" w:rsidP="008E75D2">
      <w:pPr>
        <w:rPr>
          <w:rFonts w:ascii="Calibri" w:hAnsi="Calibri" w:cs="Calibri"/>
          <w:sz w:val="22"/>
          <w:szCs w:val="22"/>
          <w:lang w:val="en-US"/>
        </w:rPr>
      </w:pPr>
      <w:r>
        <w:rPr>
          <w:rFonts w:ascii="Calibri" w:hAnsi="Calibri" w:cs="Calibri"/>
          <w:b/>
          <w:bCs/>
          <w:sz w:val="22"/>
          <w:szCs w:val="22"/>
          <w:lang w:val="en"/>
        </w:rPr>
        <w:t>Maggiori informazioni:</w:t>
      </w:r>
      <w:r>
        <w:rPr>
          <w:rFonts w:ascii="Calibri" w:hAnsi="Calibri" w:cs="Calibri"/>
          <w:sz w:val="22"/>
          <w:szCs w:val="22"/>
          <w:lang w:val="en"/>
        </w:rPr>
        <w:br/>
      </w:r>
      <w:hyperlink r:id="rId7" w:history="1">
        <w:r>
          <w:rPr>
            <w:rStyle w:val="Hyperlink"/>
            <w:rFonts w:ascii="Calibri" w:hAnsi="Calibri" w:cs="Calibri"/>
            <w:sz w:val="22"/>
            <w:szCs w:val="22"/>
            <w:lang w:val="en"/>
          </w:rPr>
          <w:t>innovative-architecture.de</w:t>
        </w:r>
      </w:hyperlink>
    </w:p>
    <w:p w14:paraId="4981B8E2" w14:textId="3A414A08" w:rsidR="008E75D2" w:rsidRPr="005C381E" w:rsidRDefault="008938F7" w:rsidP="008E75D2">
      <w:pPr>
        <w:rPr>
          <w:rStyle w:val="Hyperlink"/>
          <w:rFonts w:ascii="Calibri" w:hAnsi="Calibri" w:cs="Calibri"/>
          <w:sz w:val="22"/>
          <w:szCs w:val="22"/>
          <w:lang w:val="en-US"/>
        </w:rPr>
      </w:pPr>
      <w:hyperlink r:id="rId8" w:history="1">
        <w:r w:rsidR="00FF2570">
          <w:rPr>
            <w:rStyle w:val="Hyperlink"/>
            <w:rFonts w:ascii="Calibri" w:hAnsi="Calibri" w:cs="Calibri"/>
            <w:sz w:val="22"/>
            <w:szCs w:val="22"/>
            <w:lang w:val="en"/>
          </w:rPr>
          <w:t>stilbruch-united-designers.de</w:t>
        </w:r>
      </w:hyperlink>
    </w:p>
    <w:p w14:paraId="744A0B2F" w14:textId="49F16A1B" w:rsidR="00083066" w:rsidRPr="005C381E" w:rsidRDefault="008938F7" w:rsidP="00083066">
      <w:pPr>
        <w:rPr>
          <w:rFonts w:ascii="Calibri" w:hAnsi="Calibri" w:cs="Calibri"/>
          <w:sz w:val="22"/>
          <w:szCs w:val="22"/>
          <w:lang w:val="en-US"/>
        </w:rPr>
      </w:pPr>
      <w:hyperlink r:id="rId9" w:history="1">
        <w:r w:rsidR="00FF2570">
          <w:rPr>
            <w:rStyle w:val="Hyperlink"/>
            <w:rFonts w:ascii="Calibri" w:hAnsi="Calibri" w:cs="Calibri"/>
            <w:sz w:val="22"/>
            <w:szCs w:val="22"/>
            <w:lang w:val="en"/>
          </w:rPr>
          <w:t>architekten-mp.de</w:t>
        </w:r>
      </w:hyperlink>
    </w:p>
    <w:p w14:paraId="2DD850BF" w14:textId="77777777" w:rsidR="007526D7" w:rsidRPr="00BC31CE" w:rsidRDefault="008938F7" w:rsidP="007526D7">
      <w:pPr>
        <w:rPr>
          <w:rStyle w:val="Hyperlink"/>
          <w:rFonts w:ascii="Calibri" w:hAnsi="Calibri" w:cs="Calibri"/>
          <w:sz w:val="22"/>
          <w:szCs w:val="22"/>
          <w:lang w:val="en-US"/>
        </w:rPr>
      </w:pPr>
      <w:hyperlink r:id="rId10" w:history="1">
        <w:r w:rsidR="007526D7" w:rsidRPr="00BC31CE">
          <w:rPr>
            <w:rStyle w:val="Hyperlink"/>
            <w:rFonts w:ascii="Calibri" w:hAnsi="Calibri" w:cs="Calibri"/>
            <w:sz w:val="22"/>
            <w:szCs w:val="22"/>
            <w:lang w:val="en-US"/>
          </w:rPr>
          <w:t>event.tech</w:t>
        </w:r>
      </w:hyperlink>
    </w:p>
    <w:p w14:paraId="5E9E7345" w14:textId="77777777" w:rsidR="007526D7" w:rsidRPr="00BC31CE" w:rsidRDefault="008938F7" w:rsidP="007526D7">
      <w:pPr>
        <w:rPr>
          <w:rStyle w:val="Hyperlink"/>
          <w:rFonts w:ascii="Calibri" w:hAnsi="Calibri" w:cs="Calibri"/>
          <w:sz w:val="22"/>
          <w:szCs w:val="22"/>
          <w:lang w:val="en-US"/>
        </w:rPr>
      </w:pPr>
      <w:hyperlink r:id="rId11" w:history="1">
        <w:r w:rsidR="007526D7" w:rsidRPr="00BC31CE">
          <w:rPr>
            <w:rStyle w:val="Hyperlink"/>
            <w:rFonts w:ascii="Calibri" w:hAnsi="Calibri" w:cs="Calibri"/>
            <w:sz w:val="22"/>
            <w:szCs w:val="22"/>
            <w:lang w:val="en-US"/>
          </w:rPr>
          <w:t>adamhall.com</w:t>
        </w:r>
      </w:hyperlink>
    </w:p>
    <w:p w14:paraId="7FB90DA2" w14:textId="77777777" w:rsidR="007526D7" w:rsidRPr="00BC31CE" w:rsidRDefault="008938F7" w:rsidP="007526D7">
      <w:pPr>
        <w:rPr>
          <w:rStyle w:val="Hyperlink"/>
          <w:rFonts w:ascii="Calibri" w:eastAsia="Arial" w:hAnsi="Calibri" w:cs="Calibri"/>
          <w:sz w:val="22"/>
          <w:szCs w:val="22"/>
          <w:lang w:val="en-US"/>
        </w:rPr>
      </w:pPr>
      <w:hyperlink r:id="rId12" w:history="1">
        <w:r w:rsidR="007526D7" w:rsidRPr="00BC31CE">
          <w:rPr>
            <w:rStyle w:val="Hyperlink"/>
            <w:rFonts w:ascii="Calibri" w:hAnsi="Calibri" w:cs="Calibri"/>
            <w:sz w:val="22"/>
            <w:szCs w:val="22"/>
            <w:lang w:val="en-US"/>
          </w:rPr>
          <w:t>blog.adamhall.com</w:t>
        </w:r>
      </w:hyperlink>
    </w:p>
    <w:p w14:paraId="2F69DE79" w14:textId="77777777" w:rsidR="007F31BF" w:rsidRPr="005C381E" w:rsidRDefault="007F31BF" w:rsidP="004330C6">
      <w:pPr>
        <w:pStyle w:val="KeinLeerraum"/>
        <w:rPr>
          <w:rFonts w:ascii="Calibri" w:hAnsi="Calibri" w:cs="Calibri"/>
          <w:b/>
          <w:color w:val="808080"/>
          <w:sz w:val="22"/>
          <w:szCs w:val="22"/>
          <w:lang w:val="en-US"/>
        </w:rPr>
      </w:pPr>
    </w:p>
    <w:p w14:paraId="0D25991A" w14:textId="6AFE0DF2" w:rsidR="004330C6" w:rsidRPr="005C381E" w:rsidRDefault="004330C6" w:rsidP="004330C6">
      <w:pPr>
        <w:pStyle w:val="KeinLeerraum"/>
        <w:rPr>
          <w:rFonts w:ascii="Calibri" w:hAnsi="Calibri"/>
          <w:b/>
          <w:color w:val="808080"/>
          <w:sz w:val="18"/>
          <w:lang w:val="en-US"/>
        </w:rPr>
      </w:pPr>
      <w:bookmarkStart w:id="1" w:name="_Hlk11836002"/>
      <w:r>
        <w:rPr>
          <w:rFonts w:ascii="Calibri" w:hAnsi="Calibri"/>
          <w:b/>
          <w:bCs/>
          <w:color w:val="808080"/>
          <w:sz w:val="18"/>
          <w:lang w:val="en"/>
        </w:rPr>
        <w:t>Informazioni su Adam Hall Group</w:t>
      </w:r>
    </w:p>
    <w:p w14:paraId="46FF4E06" w14:textId="77777777" w:rsidR="007F31BF" w:rsidRPr="005C381E" w:rsidRDefault="004330C6" w:rsidP="00083066">
      <w:pPr>
        <w:pStyle w:val="KeinLeerraum"/>
        <w:rPr>
          <w:rFonts w:ascii="Calibri" w:hAnsi="Calibri"/>
          <w:b/>
          <w:color w:val="808080"/>
          <w:sz w:val="18"/>
          <w:lang w:val="en-US"/>
        </w:rPr>
      </w:pPr>
      <w:r>
        <w:rPr>
          <w:rFonts w:ascii="Calibri" w:hAnsi="Calibri"/>
          <w:color w:val="808080"/>
          <w:sz w:val="18"/>
          <w:lang w:val="en"/>
        </w:rPr>
        <w:t>Adam</w:t>
      </w:r>
      <w:bookmarkEnd w:id="1"/>
      <w:r>
        <w:rPr>
          <w:rFonts w:ascii="Calibri" w:hAnsi="Calibri"/>
          <w:color w:val="808080"/>
          <w:sz w:val="18"/>
          <w:lang w:val="en"/>
        </w:rPr>
        <w:t xml:space="preserve"> Hall Group è un’azienda tedesca leader nella produzione e nella distribuzione di soluzioni tecnologiche per eventi destinate a partner commerciali in tutto il mondo. I gruppi target includono rivenditori al dettaglio, rivenditori B2B, società di eventi live e noleggio, studi di trasmissione, integratori di sistemi e AV, aziende private e pubbliche e produttori industriali di flight case. Con i suoi marchi </w:t>
      </w:r>
      <w:r>
        <w:rPr>
          <w:rFonts w:ascii="Calibri" w:hAnsi="Calibri"/>
          <w:b/>
          <w:bCs/>
          <w:color w:val="808080"/>
          <w:sz w:val="18"/>
          <w:lang w:val="en"/>
        </w:rPr>
        <w:t>LD Systems®, Cameo®, Gravity®, Defender®, Palmer® e Adam Hall®</w:t>
      </w:r>
      <w:r>
        <w:rPr>
          <w:rFonts w:ascii="Calibri" w:hAnsi="Calibri"/>
          <w:color w:val="808080"/>
          <w:sz w:val="18"/>
          <w:lang w:val="en"/>
        </w:rPr>
        <w:t xml:space="preserve">, l’azienda offre un’ampia gamma di prodotti tecnologici professionali per sonorizzazione, illuminotecnica e scenotecnica, oltre a componenti per flight case. Fondata nel 1975, Adam Hall Group si è nel tempo trasformata fino a diventare un’azienda moderna e innovativa nel settore delle tecnologie per eventi. Dispone di un Logistics Park presso la sede aziendale centrale vicino a Francoforte sul Meno, in Germania, con un magazzino di oltre 14.000 m². Grazie all’attenzione costantemente puntata sull’offerta di valore e sul servizio di assistenza, Adam Hall Group si è aggiudicata numerosi riconoscimenti internazionali per lo sviluppo e la progettazione di prodotti innovativi e d’avanguardia, conferiti da istituzioni prestigiose quali “Red Dot”, “German Design Award” e “iF Industrie Forum Design”. LD Systems®, in collaborazione con l’agenzia di design F.A. Porsche, presenta il futuro del design dei prodotti audio professionali con l’iconico altoparlante a colonna MAUI® P900, grazie al quale si è aggiudicata di recente l’ambito “German Design Award”. Maggiori informazioni su Adam Hall Group sono disponibili online all’indirizzo </w:t>
      </w:r>
      <w:hyperlink r:id="rId13">
        <w:r>
          <w:rPr>
            <w:rStyle w:val="Hyperlink"/>
            <w:rFonts w:ascii="Calibri" w:hAnsi="Calibri"/>
            <w:sz w:val="18"/>
            <w:u w:val="none"/>
            <w:lang w:val="en"/>
          </w:rPr>
          <w:t>www.adamhall.com</w:t>
        </w:r>
      </w:hyperlink>
      <w:r>
        <w:rPr>
          <w:rFonts w:ascii="Calibri" w:hAnsi="Calibri"/>
          <w:color w:val="808080" w:themeColor="background1" w:themeShade="80"/>
          <w:sz w:val="18"/>
          <w:lang w:val="en"/>
        </w:rPr>
        <w:t>.</w:t>
      </w:r>
      <w:r>
        <w:rPr>
          <w:rFonts w:ascii="Calibri" w:hAnsi="Calibri"/>
          <w:color w:val="808080" w:themeColor="background1" w:themeShade="80"/>
          <w:sz w:val="18"/>
          <w:lang w:val="en"/>
        </w:rPr>
        <w:br/>
      </w:r>
    </w:p>
    <w:p w14:paraId="02D825C5" w14:textId="62B643E5" w:rsidR="00083066" w:rsidRPr="005C381E" w:rsidRDefault="004330C6" w:rsidP="00083066">
      <w:pPr>
        <w:pStyle w:val="KeinLeerraum"/>
        <w:rPr>
          <w:rFonts w:ascii="Calibri" w:hAnsi="Calibri"/>
          <w:b/>
          <w:color w:val="808080"/>
          <w:sz w:val="18"/>
          <w:lang w:val="en-US"/>
        </w:rPr>
      </w:pPr>
      <w:r>
        <w:rPr>
          <w:rFonts w:ascii="Calibri" w:hAnsi="Calibri"/>
          <w:color w:val="808080"/>
          <w:sz w:val="18"/>
          <w:lang w:val="en"/>
        </w:rPr>
        <w:br/>
      </w:r>
      <w:r>
        <w:rPr>
          <w:rFonts w:ascii="Calibri" w:hAnsi="Calibri"/>
          <w:b/>
          <w:bCs/>
          <w:color w:val="808080"/>
          <w:sz w:val="18"/>
          <w:lang w:val="en"/>
        </w:rPr>
        <w:t>Addetto stampa AHG:</w:t>
      </w:r>
    </w:p>
    <w:p w14:paraId="392DB2BC" w14:textId="77777777" w:rsidR="00083066" w:rsidRPr="005C381E" w:rsidRDefault="00083066" w:rsidP="00083066">
      <w:pPr>
        <w:pStyle w:val="KeinLeerraum"/>
        <w:rPr>
          <w:rFonts w:ascii="Calibri" w:hAnsi="Calibri"/>
          <w:color w:val="808080" w:themeColor="background1" w:themeShade="80"/>
          <w:sz w:val="18"/>
          <w:lang w:val="en-US"/>
        </w:rPr>
      </w:pPr>
      <w:r>
        <w:rPr>
          <w:rFonts w:ascii="Calibri" w:hAnsi="Calibri"/>
          <w:color w:val="808080" w:themeColor="background1" w:themeShade="80"/>
          <w:sz w:val="18"/>
          <w:lang w:val="en"/>
        </w:rPr>
        <w:t>Alexander Cevolani</w:t>
      </w:r>
    </w:p>
    <w:p w14:paraId="292EAAAC" w14:textId="77777777" w:rsidR="00083066" w:rsidRPr="005C381E" w:rsidRDefault="00083066" w:rsidP="00083066">
      <w:pPr>
        <w:pStyle w:val="KeinLeerraum"/>
        <w:rPr>
          <w:rFonts w:ascii="Calibri" w:hAnsi="Calibri"/>
          <w:color w:val="808080"/>
          <w:sz w:val="18"/>
          <w:lang w:val="en-US"/>
        </w:rPr>
      </w:pPr>
      <w:r>
        <w:rPr>
          <w:rFonts w:ascii="Calibri" w:hAnsi="Calibri"/>
          <w:color w:val="808080" w:themeColor="background1" w:themeShade="80"/>
          <w:sz w:val="18"/>
          <w:lang w:val="en"/>
        </w:rPr>
        <w:t>Event Edit | PR &amp; Editorial Office</w:t>
      </w:r>
    </w:p>
    <w:tbl>
      <w:tblPr>
        <w:tblW w:w="0" w:type="auto"/>
        <w:tblInd w:w="-118" w:type="dxa"/>
        <w:tblLayout w:type="fixed"/>
        <w:tblCellMar>
          <w:left w:w="0" w:type="dxa"/>
          <w:right w:w="0" w:type="dxa"/>
        </w:tblCellMar>
        <w:tblLook w:val="04A0" w:firstRow="1" w:lastRow="0" w:firstColumn="1" w:lastColumn="0" w:noHBand="0" w:noVBand="1"/>
      </w:tblPr>
      <w:tblGrid>
        <w:gridCol w:w="956"/>
        <w:gridCol w:w="3092"/>
      </w:tblGrid>
      <w:tr w:rsidR="00083066" w:rsidRPr="00821AA6" w14:paraId="3C3921FE" w14:textId="77777777" w:rsidTr="00EB0039">
        <w:tc>
          <w:tcPr>
            <w:tcW w:w="956" w:type="dxa"/>
            <w:tcBorders>
              <w:top w:val="single" w:sz="8" w:space="0" w:color="FFFFFF"/>
              <w:left w:val="single" w:sz="8" w:space="0" w:color="FFFFFF"/>
              <w:bottom w:val="single" w:sz="8" w:space="0" w:color="FFFFFF"/>
              <w:right w:val="nil"/>
            </w:tcBorders>
          </w:tcPr>
          <w:p w14:paraId="7E5640D4" w14:textId="77777777" w:rsidR="00083066" w:rsidRPr="00DB37E7" w:rsidRDefault="00083066" w:rsidP="00EB0039">
            <w:pPr>
              <w:pStyle w:val="KeinLeerraum"/>
              <w:rPr>
                <w:rFonts w:ascii="Calibri" w:hAnsi="Calibri"/>
                <w:color w:val="808080"/>
                <w:sz w:val="18"/>
              </w:rPr>
            </w:pPr>
            <w:r>
              <w:rPr>
                <w:rFonts w:ascii="Calibri" w:hAnsi="Calibri"/>
                <w:color w:val="808080"/>
                <w:sz w:val="18"/>
                <w:lang w:val="en"/>
              </w:rPr>
              <w:t xml:space="preserve">   E-mail:</w:t>
            </w:r>
          </w:p>
        </w:tc>
        <w:tc>
          <w:tcPr>
            <w:tcW w:w="3092" w:type="dxa"/>
            <w:tcBorders>
              <w:top w:val="single" w:sz="8" w:space="0" w:color="FFFFFF"/>
              <w:left w:val="single" w:sz="8" w:space="0" w:color="FFFFFF"/>
              <w:bottom w:val="single" w:sz="8" w:space="0" w:color="FFFFFF"/>
              <w:right w:val="single" w:sz="8" w:space="0" w:color="FFFFFF"/>
            </w:tcBorders>
            <w:hideMark/>
          </w:tcPr>
          <w:p w14:paraId="4E01F5A2" w14:textId="77777777" w:rsidR="00083066" w:rsidRPr="00DB37E7" w:rsidRDefault="008938F7" w:rsidP="00EB0039">
            <w:pPr>
              <w:pStyle w:val="KeinLeerraum"/>
              <w:ind w:left="142"/>
              <w:rPr>
                <w:rFonts w:ascii="Calibri" w:hAnsi="Calibri"/>
              </w:rPr>
            </w:pPr>
            <w:hyperlink r:id="rId14">
              <w:r w:rsidR="00FF2570">
                <w:rPr>
                  <w:rStyle w:val="Hyperlink"/>
                  <w:rFonts w:ascii="Calibri" w:hAnsi="Calibri"/>
                  <w:sz w:val="18"/>
                  <w:lang w:val="en"/>
                </w:rPr>
                <w:t>press@adamhall.com</w:t>
              </w:r>
            </w:hyperlink>
          </w:p>
        </w:tc>
      </w:tr>
    </w:tbl>
    <w:p w14:paraId="21DAC9D3" w14:textId="4161DF09" w:rsidR="007F31BF" w:rsidRPr="007F31BF" w:rsidRDefault="007F31BF" w:rsidP="007F31BF">
      <w:pPr>
        <w:pStyle w:val="KeinLeerraum"/>
        <w:rPr>
          <w:rFonts w:ascii="Arial" w:hAnsi="Arial"/>
          <w:sz w:val="20"/>
        </w:rPr>
      </w:pPr>
      <w:r>
        <w:rPr>
          <w:rFonts w:ascii="Calibri" w:hAnsi="Calibri"/>
          <w:color w:val="808080" w:themeColor="background1" w:themeShade="80"/>
          <w:sz w:val="18"/>
          <w:lang w:val="en"/>
        </w:rPr>
        <w:t xml:space="preserve"> </w:t>
      </w:r>
    </w:p>
    <w:sectPr w:rsidR="007F31BF" w:rsidRPr="007F31BF" w:rsidSect="0046543C">
      <w:headerReference w:type="default" r:id="rId15"/>
      <w:footerReference w:type="default" r:id="rId16"/>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D37AB5" w14:textId="77777777" w:rsidR="00FF2570" w:rsidRDefault="00FF2570" w:rsidP="004330C6">
      <w:r>
        <w:separator/>
      </w:r>
    </w:p>
  </w:endnote>
  <w:endnote w:type="continuationSeparator" w:id="0">
    <w:p w14:paraId="0A493416" w14:textId="77777777" w:rsidR="00FF2570" w:rsidRDefault="00FF2570" w:rsidP="004330C6">
      <w:r>
        <w:continuationSeparator/>
      </w:r>
    </w:p>
  </w:endnote>
  <w:endnote w:type="continuationNotice" w:id="1">
    <w:p w14:paraId="3CFC295E" w14:textId="77777777" w:rsidR="00FF2570" w:rsidRDefault="00FF25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MS Mincho"/>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panose1 w:val="02020400000000000000"/>
    <w:charset w:val="80"/>
    <w:family w:val="roman"/>
    <w:pitch w:val="variable"/>
    <w:sig w:usb0="800002E7" w:usb1="2AC7FCF0"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04F1FC" w14:textId="2B211F02" w:rsidR="004330C6" w:rsidRDefault="005C381E">
    <w:pPr>
      <w:pStyle w:val="Fuzeile"/>
    </w:pPr>
    <w:r>
      <w:rPr>
        <w:noProof/>
        <w:lang w:val="en"/>
      </w:rPr>
      <w:drawing>
        <wp:inline distT="0" distB="0" distL="0" distR="0" wp14:anchorId="77C5825D" wp14:editId="4906F63B">
          <wp:extent cx="6467475" cy="400050"/>
          <wp:effectExtent l="0" t="0" r="9525" b="0"/>
          <wp:docPr id="1" name="Bild 1" descr="Fußzeile_Brands_NEU2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7475" cy="4000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C2BB3A" w14:textId="77777777" w:rsidR="00FF2570" w:rsidRDefault="00FF2570" w:rsidP="004330C6">
      <w:r>
        <w:separator/>
      </w:r>
    </w:p>
  </w:footnote>
  <w:footnote w:type="continuationSeparator" w:id="0">
    <w:p w14:paraId="7801E851" w14:textId="77777777" w:rsidR="00FF2570" w:rsidRDefault="00FF2570" w:rsidP="004330C6">
      <w:r>
        <w:continuationSeparator/>
      </w:r>
    </w:p>
  </w:footnote>
  <w:footnote w:type="continuationNotice" w:id="1">
    <w:p w14:paraId="67E0F593" w14:textId="77777777" w:rsidR="00FF2570" w:rsidRDefault="00FF257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E75FB3" w14:textId="77777777" w:rsidR="004330C6" w:rsidRPr="004304C9" w:rsidRDefault="004330C6" w:rsidP="004330C6">
    <w:pPr>
      <w:pStyle w:val="Kopfzeile"/>
      <w:jc w:val="right"/>
      <w:rPr>
        <w:u w:val="single"/>
      </w:rPr>
    </w:pPr>
    <w:r>
      <w:rPr>
        <w:noProof/>
        <w:lang w:val="en"/>
      </w:rPr>
      <w:drawing>
        <wp:inline distT="0" distB="0" distL="0" distR="0" wp14:anchorId="1AF1AF6F" wp14:editId="44E3F1F1">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324F48AB"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4B79AC"/>
    <w:multiLevelType w:val="hybridMultilevel"/>
    <w:tmpl w:val="EBF001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FF1444E"/>
    <w:multiLevelType w:val="multilevel"/>
    <w:tmpl w:val="4B1A7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35F567B"/>
    <w:multiLevelType w:val="multilevel"/>
    <w:tmpl w:val="D6E46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2"/>
  </w:num>
  <w:num w:numId="3">
    <w:abstractNumId w:val="8"/>
  </w:num>
  <w:num w:numId="4">
    <w:abstractNumId w:val="14"/>
  </w:num>
  <w:num w:numId="5">
    <w:abstractNumId w:val="4"/>
  </w:num>
  <w:num w:numId="6">
    <w:abstractNumId w:val="5"/>
  </w:num>
  <w:num w:numId="7">
    <w:abstractNumId w:val="16"/>
  </w:num>
  <w:num w:numId="8">
    <w:abstractNumId w:val="7"/>
  </w:num>
  <w:num w:numId="9">
    <w:abstractNumId w:val="15"/>
  </w:num>
  <w:num w:numId="10">
    <w:abstractNumId w:val="3"/>
  </w:num>
  <w:num w:numId="11">
    <w:abstractNumId w:val="13"/>
  </w:num>
  <w:num w:numId="12">
    <w:abstractNumId w:val="10"/>
  </w:num>
  <w:num w:numId="13">
    <w:abstractNumId w:val="19"/>
  </w:num>
  <w:num w:numId="14">
    <w:abstractNumId w:val="0"/>
  </w:num>
  <w:num w:numId="15">
    <w:abstractNumId w:val="11"/>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9"/>
  </w:num>
  <w:num w:numId="17">
    <w:abstractNumId w:val="2"/>
  </w:num>
  <w:num w:numId="18">
    <w:abstractNumId w:val="18"/>
  </w:num>
  <w:num w:numId="19">
    <w:abstractNumId w:val="17"/>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04B3"/>
    <w:rsid w:val="0000013C"/>
    <w:rsid w:val="000009F6"/>
    <w:rsid w:val="00010D62"/>
    <w:rsid w:val="00012478"/>
    <w:rsid w:val="0001272F"/>
    <w:rsid w:val="00016A96"/>
    <w:rsid w:val="0002119C"/>
    <w:rsid w:val="000310C8"/>
    <w:rsid w:val="00031E80"/>
    <w:rsid w:val="00042DFF"/>
    <w:rsid w:val="000619FA"/>
    <w:rsid w:val="000814B6"/>
    <w:rsid w:val="000818EA"/>
    <w:rsid w:val="00083066"/>
    <w:rsid w:val="0008511B"/>
    <w:rsid w:val="00086C2C"/>
    <w:rsid w:val="00092E57"/>
    <w:rsid w:val="00093AB0"/>
    <w:rsid w:val="00094AE6"/>
    <w:rsid w:val="000A5344"/>
    <w:rsid w:val="000C2D39"/>
    <w:rsid w:val="000C5BAB"/>
    <w:rsid w:val="000C6A86"/>
    <w:rsid w:val="000E3EBF"/>
    <w:rsid w:val="00111329"/>
    <w:rsid w:val="00117B88"/>
    <w:rsid w:val="00124F49"/>
    <w:rsid w:val="00134EF8"/>
    <w:rsid w:val="00135BAE"/>
    <w:rsid w:val="001452D7"/>
    <w:rsid w:val="00145E8F"/>
    <w:rsid w:val="001543F7"/>
    <w:rsid w:val="00164685"/>
    <w:rsid w:val="00175DBD"/>
    <w:rsid w:val="00184D8B"/>
    <w:rsid w:val="001905C4"/>
    <w:rsid w:val="00190662"/>
    <w:rsid w:val="00197BE9"/>
    <w:rsid w:val="001A1584"/>
    <w:rsid w:val="001B0461"/>
    <w:rsid w:val="001B7E2C"/>
    <w:rsid w:val="001C5825"/>
    <w:rsid w:val="001C5D7F"/>
    <w:rsid w:val="001D6F99"/>
    <w:rsid w:val="001E51CC"/>
    <w:rsid w:val="001F0E84"/>
    <w:rsid w:val="0020235E"/>
    <w:rsid w:val="002034DB"/>
    <w:rsid w:val="00207525"/>
    <w:rsid w:val="00215123"/>
    <w:rsid w:val="002171CF"/>
    <w:rsid w:val="002172CB"/>
    <w:rsid w:val="002176EA"/>
    <w:rsid w:val="00243B58"/>
    <w:rsid w:val="0024709A"/>
    <w:rsid w:val="00247B14"/>
    <w:rsid w:val="00247EDB"/>
    <w:rsid w:val="00253E5A"/>
    <w:rsid w:val="00262160"/>
    <w:rsid w:val="0027394B"/>
    <w:rsid w:val="00283958"/>
    <w:rsid w:val="00285810"/>
    <w:rsid w:val="002956B9"/>
    <w:rsid w:val="002A71BC"/>
    <w:rsid w:val="002A71FF"/>
    <w:rsid w:val="002B2157"/>
    <w:rsid w:val="002B49DF"/>
    <w:rsid w:val="002B520A"/>
    <w:rsid w:val="002C32D6"/>
    <w:rsid w:val="002D3E93"/>
    <w:rsid w:val="002D4A1E"/>
    <w:rsid w:val="002F215E"/>
    <w:rsid w:val="002F3254"/>
    <w:rsid w:val="00302508"/>
    <w:rsid w:val="00311FA5"/>
    <w:rsid w:val="00315C55"/>
    <w:rsid w:val="00317208"/>
    <w:rsid w:val="003203DE"/>
    <w:rsid w:val="00340CFE"/>
    <w:rsid w:val="003458A7"/>
    <w:rsid w:val="003520A7"/>
    <w:rsid w:val="00362474"/>
    <w:rsid w:val="003662EE"/>
    <w:rsid w:val="003716B9"/>
    <w:rsid w:val="0037330B"/>
    <w:rsid w:val="0037421A"/>
    <w:rsid w:val="003817D3"/>
    <w:rsid w:val="003834DC"/>
    <w:rsid w:val="003864D6"/>
    <w:rsid w:val="00387F10"/>
    <w:rsid w:val="00391FEB"/>
    <w:rsid w:val="003920A4"/>
    <w:rsid w:val="003B0B24"/>
    <w:rsid w:val="003C3F56"/>
    <w:rsid w:val="003C7650"/>
    <w:rsid w:val="003E4B2D"/>
    <w:rsid w:val="003E5409"/>
    <w:rsid w:val="003F6959"/>
    <w:rsid w:val="004037C1"/>
    <w:rsid w:val="00411C01"/>
    <w:rsid w:val="0042095F"/>
    <w:rsid w:val="00422766"/>
    <w:rsid w:val="00424EB3"/>
    <w:rsid w:val="00432C94"/>
    <w:rsid w:val="004330C6"/>
    <w:rsid w:val="0043733D"/>
    <w:rsid w:val="00445DF3"/>
    <w:rsid w:val="004624FD"/>
    <w:rsid w:val="0046543C"/>
    <w:rsid w:val="00471643"/>
    <w:rsid w:val="0048445A"/>
    <w:rsid w:val="00485602"/>
    <w:rsid w:val="004858F2"/>
    <w:rsid w:val="004968EC"/>
    <w:rsid w:val="004A5441"/>
    <w:rsid w:val="004C0829"/>
    <w:rsid w:val="004D54E9"/>
    <w:rsid w:val="004F5412"/>
    <w:rsid w:val="00507E4C"/>
    <w:rsid w:val="00512A72"/>
    <w:rsid w:val="005208EC"/>
    <w:rsid w:val="00527909"/>
    <w:rsid w:val="00544A9E"/>
    <w:rsid w:val="00546AE6"/>
    <w:rsid w:val="005744F5"/>
    <w:rsid w:val="00576210"/>
    <w:rsid w:val="0057690B"/>
    <w:rsid w:val="005B49DD"/>
    <w:rsid w:val="005B7BB6"/>
    <w:rsid w:val="005C3632"/>
    <w:rsid w:val="005C381E"/>
    <w:rsid w:val="005C4A93"/>
    <w:rsid w:val="005D45A1"/>
    <w:rsid w:val="005F089F"/>
    <w:rsid w:val="005F1BAB"/>
    <w:rsid w:val="005F2899"/>
    <w:rsid w:val="005F3FF6"/>
    <w:rsid w:val="00600743"/>
    <w:rsid w:val="00610CDC"/>
    <w:rsid w:val="0063132F"/>
    <w:rsid w:val="00633CC0"/>
    <w:rsid w:val="00640BCD"/>
    <w:rsid w:val="00645AA1"/>
    <w:rsid w:val="00652A61"/>
    <w:rsid w:val="006811A8"/>
    <w:rsid w:val="00683F82"/>
    <w:rsid w:val="00691110"/>
    <w:rsid w:val="006A2793"/>
    <w:rsid w:val="006A4552"/>
    <w:rsid w:val="006C2799"/>
    <w:rsid w:val="006C45CF"/>
    <w:rsid w:val="006D2E7A"/>
    <w:rsid w:val="006E2CFE"/>
    <w:rsid w:val="006E651F"/>
    <w:rsid w:val="006E767C"/>
    <w:rsid w:val="006F7A48"/>
    <w:rsid w:val="007009A4"/>
    <w:rsid w:val="00700CFB"/>
    <w:rsid w:val="007153F5"/>
    <w:rsid w:val="00721C7D"/>
    <w:rsid w:val="0072231E"/>
    <w:rsid w:val="00723BDD"/>
    <w:rsid w:val="00735620"/>
    <w:rsid w:val="00745291"/>
    <w:rsid w:val="007526D7"/>
    <w:rsid w:val="0077345C"/>
    <w:rsid w:val="00775BF5"/>
    <w:rsid w:val="00780A4D"/>
    <w:rsid w:val="00786582"/>
    <w:rsid w:val="00794BD0"/>
    <w:rsid w:val="007C398C"/>
    <w:rsid w:val="007C51E2"/>
    <w:rsid w:val="007C6526"/>
    <w:rsid w:val="007C7643"/>
    <w:rsid w:val="007D7F23"/>
    <w:rsid w:val="007E04F9"/>
    <w:rsid w:val="007E4B69"/>
    <w:rsid w:val="007F31BF"/>
    <w:rsid w:val="007F7D01"/>
    <w:rsid w:val="008015C5"/>
    <w:rsid w:val="00801D20"/>
    <w:rsid w:val="00806772"/>
    <w:rsid w:val="00810115"/>
    <w:rsid w:val="008209B3"/>
    <w:rsid w:val="00821AA6"/>
    <w:rsid w:val="00822E76"/>
    <w:rsid w:val="00827FBE"/>
    <w:rsid w:val="00840293"/>
    <w:rsid w:val="008474CD"/>
    <w:rsid w:val="008635C3"/>
    <w:rsid w:val="00872F41"/>
    <w:rsid w:val="008938F7"/>
    <w:rsid w:val="008A0CC1"/>
    <w:rsid w:val="008C5A92"/>
    <w:rsid w:val="008D22AA"/>
    <w:rsid w:val="008D5D01"/>
    <w:rsid w:val="008E0434"/>
    <w:rsid w:val="008E12E9"/>
    <w:rsid w:val="008E327B"/>
    <w:rsid w:val="008E75D2"/>
    <w:rsid w:val="008F12AC"/>
    <w:rsid w:val="008F2D79"/>
    <w:rsid w:val="008F3AD1"/>
    <w:rsid w:val="00904362"/>
    <w:rsid w:val="00905794"/>
    <w:rsid w:val="00913A6C"/>
    <w:rsid w:val="0091412C"/>
    <w:rsid w:val="00916F1C"/>
    <w:rsid w:val="00920BFE"/>
    <w:rsid w:val="0092757C"/>
    <w:rsid w:val="00933D02"/>
    <w:rsid w:val="0095102E"/>
    <w:rsid w:val="0095148D"/>
    <w:rsid w:val="009643EB"/>
    <w:rsid w:val="0097368B"/>
    <w:rsid w:val="009778CC"/>
    <w:rsid w:val="009B56F9"/>
    <w:rsid w:val="009C2121"/>
    <w:rsid w:val="009E41F8"/>
    <w:rsid w:val="009E7449"/>
    <w:rsid w:val="009F0FB4"/>
    <w:rsid w:val="00A17E32"/>
    <w:rsid w:val="00A474A1"/>
    <w:rsid w:val="00A47BA1"/>
    <w:rsid w:val="00A57A45"/>
    <w:rsid w:val="00A65CF8"/>
    <w:rsid w:val="00A71B6D"/>
    <w:rsid w:val="00A738EB"/>
    <w:rsid w:val="00A914CA"/>
    <w:rsid w:val="00A947D9"/>
    <w:rsid w:val="00AB080D"/>
    <w:rsid w:val="00AB535A"/>
    <w:rsid w:val="00AC6A98"/>
    <w:rsid w:val="00AD56FA"/>
    <w:rsid w:val="00AE0BCA"/>
    <w:rsid w:val="00AF5B54"/>
    <w:rsid w:val="00AF613A"/>
    <w:rsid w:val="00B33379"/>
    <w:rsid w:val="00B42DDB"/>
    <w:rsid w:val="00B43B48"/>
    <w:rsid w:val="00B53F82"/>
    <w:rsid w:val="00B712D5"/>
    <w:rsid w:val="00B74DAC"/>
    <w:rsid w:val="00B76096"/>
    <w:rsid w:val="00B943F0"/>
    <w:rsid w:val="00BA750F"/>
    <w:rsid w:val="00BA761B"/>
    <w:rsid w:val="00BC2C84"/>
    <w:rsid w:val="00BD18F0"/>
    <w:rsid w:val="00C028A4"/>
    <w:rsid w:val="00C1680C"/>
    <w:rsid w:val="00C2246A"/>
    <w:rsid w:val="00C3535E"/>
    <w:rsid w:val="00C432CE"/>
    <w:rsid w:val="00C4796C"/>
    <w:rsid w:val="00C47DE7"/>
    <w:rsid w:val="00C66F10"/>
    <w:rsid w:val="00C75511"/>
    <w:rsid w:val="00C77231"/>
    <w:rsid w:val="00C81614"/>
    <w:rsid w:val="00C85C87"/>
    <w:rsid w:val="00C87824"/>
    <w:rsid w:val="00CA04B3"/>
    <w:rsid w:val="00CA4C96"/>
    <w:rsid w:val="00CB3E46"/>
    <w:rsid w:val="00CB5540"/>
    <w:rsid w:val="00CC364C"/>
    <w:rsid w:val="00CC4FA9"/>
    <w:rsid w:val="00CD7F18"/>
    <w:rsid w:val="00CE5003"/>
    <w:rsid w:val="00D00355"/>
    <w:rsid w:val="00D1525D"/>
    <w:rsid w:val="00D178AD"/>
    <w:rsid w:val="00D20244"/>
    <w:rsid w:val="00D36541"/>
    <w:rsid w:val="00D37E7B"/>
    <w:rsid w:val="00D45AF7"/>
    <w:rsid w:val="00D46723"/>
    <w:rsid w:val="00D52D14"/>
    <w:rsid w:val="00D60CED"/>
    <w:rsid w:val="00D63937"/>
    <w:rsid w:val="00D675D9"/>
    <w:rsid w:val="00D70011"/>
    <w:rsid w:val="00D7514C"/>
    <w:rsid w:val="00D87DE6"/>
    <w:rsid w:val="00D915C1"/>
    <w:rsid w:val="00DA2287"/>
    <w:rsid w:val="00DB37E7"/>
    <w:rsid w:val="00DC1B36"/>
    <w:rsid w:val="00DD0C9B"/>
    <w:rsid w:val="00DE01C7"/>
    <w:rsid w:val="00DE22EF"/>
    <w:rsid w:val="00DE295B"/>
    <w:rsid w:val="00DE2FD9"/>
    <w:rsid w:val="00DE5608"/>
    <w:rsid w:val="00DE5CC5"/>
    <w:rsid w:val="00DE7198"/>
    <w:rsid w:val="00DF7668"/>
    <w:rsid w:val="00E06A56"/>
    <w:rsid w:val="00E1081B"/>
    <w:rsid w:val="00E1626C"/>
    <w:rsid w:val="00E24D88"/>
    <w:rsid w:val="00E44CA5"/>
    <w:rsid w:val="00E4607C"/>
    <w:rsid w:val="00E7018B"/>
    <w:rsid w:val="00E72BA6"/>
    <w:rsid w:val="00E77843"/>
    <w:rsid w:val="00E86932"/>
    <w:rsid w:val="00E94C2E"/>
    <w:rsid w:val="00E9699A"/>
    <w:rsid w:val="00EA107B"/>
    <w:rsid w:val="00EA1913"/>
    <w:rsid w:val="00EA1F57"/>
    <w:rsid w:val="00EB4FE9"/>
    <w:rsid w:val="00EE0F8A"/>
    <w:rsid w:val="00F00F40"/>
    <w:rsid w:val="00F10AE8"/>
    <w:rsid w:val="00F1313D"/>
    <w:rsid w:val="00F14855"/>
    <w:rsid w:val="00F21E77"/>
    <w:rsid w:val="00F27082"/>
    <w:rsid w:val="00F27897"/>
    <w:rsid w:val="00F40FC9"/>
    <w:rsid w:val="00F4178D"/>
    <w:rsid w:val="00F46090"/>
    <w:rsid w:val="00F62431"/>
    <w:rsid w:val="00F72ACC"/>
    <w:rsid w:val="00F80043"/>
    <w:rsid w:val="00F85366"/>
    <w:rsid w:val="00FA0750"/>
    <w:rsid w:val="00FA0EA2"/>
    <w:rsid w:val="00FA21A8"/>
    <w:rsid w:val="00FA5790"/>
    <w:rsid w:val="00FB796E"/>
    <w:rsid w:val="00FC2346"/>
    <w:rsid w:val="00FC505E"/>
    <w:rsid w:val="00FC51BC"/>
    <w:rsid w:val="00FD63AF"/>
    <w:rsid w:val="00FE5893"/>
    <w:rsid w:val="00FF0F56"/>
    <w:rsid w:val="00FF257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44088DFB"/>
  <w15:docId w15:val="{DAD64DA6-2961-4B4C-A590-7A72CEDF7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8209B3"/>
    <w:rPr>
      <w:rFonts w:ascii="Times New Roman" w:eastAsia="Times New Roman" w:hAnsi="Times New Roman"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styleId="Hervorhebung">
    <w:name w:val="Emphasis"/>
    <w:basedOn w:val="Absatz-Standardschriftart"/>
    <w:uiPriority w:val="20"/>
    <w:qFormat/>
    <w:rsid w:val="003B0B24"/>
    <w:rPr>
      <w:i/>
      <w:iCs/>
    </w:rPr>
  </w:style>
  <w:style w:type="character" w:customStyle="1" w:styleId="lrzxr">
    <w:name w:val="lrzxr"/>
    <w:basedOn w:val="Absatz-Standardschriftart"/>
    <w:rsid w:val="003B0B24"/>
  </w:style>
  <w:style w:type="character" w:customStyle="1" w:styleId="NichtaufgelsteErwhnung1">
    <w:name w:val="Nicht aufgelöste Erwähnung1"/>
    <w:basedOn w:val="Absatz-Standardschriftart"/>
    <w:uiPriority w:val="99"/>
    <w:semiHidden/>
    <w:unhideWhenUsed/>
    <w:rsid w:val="000814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543996">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98897043">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1029067324">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ilbruch-united-designers.de/noflash.html" TargetMode="External"/><Relationship Id="rId13" Type="http://schemas.openxmlformats.org/officeDocument/2006/relationships/hyperlink" Target="http://www.adamhall.co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innovative-architecture.de/" TargetMode="External"/><Relationship Id="rId12" Type="http://schemas.openxmlformats.org/officeDocument/2006/relationships/hyperlink" Target="http://blog.adamhall.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damhall.com/"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adamhall.com/" TargetMode="External"/><Relationship Id="rId4" Type="http://schemas.openxmlformats.org/officeDocument/2006/relationships/webSettings" Target="webSettings.xml"/><Relationship Id="rId9" Type="http://schemas.openxmlformats.org/officeDocument/2006/relationships/hyperlink" Target="https://architekten-mp.de/" TargetMode="External"/><Relationship Id="rId14" Type="http://schemas.openxmlformats.org/officeDocument/2006/relationships/hyperlink" Target="mailto:press@adamhall.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759</Words>
  <Characters>5214</Characters>
  <Application>Microsoft Office Word</Application>
  <DocSecurity>0</DocSecurity>
  <Lines>43</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5962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Yannis Wapenhensch</cp:lastModifiedBy>
  <cp:revision>7</cp:revision>
  <cp:lastPrinted>2019-01-10T17:28:00Z</cp:lastPrinted>
  <dcterms:created xsi:type="dcterms:W3CDTF">2019-07-30T08:11:00Z</dcterms:created>
  <dcterms:modified xsi:type="dcterms:W3CDTF">2019-08-05T14:29:00Z</dcterms:modified>
</cp:coreProperties>
</file>